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Pr="00C52F14" w:rsidRDefault="00FA5503" w:rsidP="00C52F14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C52F14"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CA3465" w:rsidRPr="00C52F14">
        <w:rPr>
          <w:rFonts w:eastAsia="Calibri"/>
          <w:b/>
          <w:sz w:val="26"/>
          <w:szCs w:val="26"/>
          <w:lang w:eastAsia="en-US"/>
        </w:rPr>
        <w:t>учителей-дефектологов</w:t>
      </w:r>
    </w:p>
    <w:p w:rsidR="00AC34B4" w:rsidRPr="00C52F14" w:rsidRDefault="00AC34B4" w:rsidP="00C52F14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C52F14">
        <w:rPr>
          <w:rFonts w:eastAsia="Calibri"/>
          <w:b/>
          <w:sz w:val="26"/>
          <w:szCs w:val="26"/>
          <w:lang w:eastAsia="en-US"/>
        </w:rPr>
        <w:t>в</w:t>
      </w:r>
      <w:r w:rsidR="00FA5503" w:rsidRPr="00C52F14">
        <w:rPr>
          <w:rFonts w:eastAsia="Calibri"/>
          <w:b/>
          <w:sz w:val="26"/>
          <w:szCs w:val="26"/>
          <w:lang w:eastAsia="en-US"/>
        </w:rPr>
        <w:t xml:space="preserve"> составе </w:t>
      </w:r>
      <w:r w:rsidRPr="00C52F14"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 w:rsidRPr="00C52F14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Pr="00C52F14" w:rsidRDefault="00FA5503" w:rsidP="00C52F14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C52F14"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на </w:t>
      </w:r>
      <w:r w:rsidR="00335C7A" w:rsidRPr="00C52F14">
        <w:rPr>
          <w:rFonts w:eastAsia="Calibri"/>
          <w:b/>
          <w:sz w:val="26"/>
          <w:szCs w:val="26"/>
          <w:lang w:eastAsia="en-US"/>
        </w:rPr>
        <w:t>202</w:t>
      </w:r>
      <w:r w:rsidR="00100C76">
        <w:rPr>
          <w:rFonts w:eastAsia="Calibri"/>
          <w:b/>
          <w:sz w:val="26"/>
          <w:szCs w:val="26"/>
          <w:lang w:eastAsia="en-US"/>
        </w:rPr>
        <w:t>5</w:t>
      </w:r>
      <w:r w:rsidR="00335C7A" w:rsidRPr="00C52F14">
        <w:rPr>
          <w:rFonts w:eastAsia="Calibri"/>
          <w:b/>
          <w:sz w:val="26"/>
          <w:szCs w:val="26"/>
          <w:lang w:eastAsia="en-US"/>
        </w:rPr>
        <w:t xml:space="preserve"> -</w:t>
      </w:r>
      <w:r w:rsidRPr="00C52F14">
        <w:rPr>
          <w:rFonts w:eastAsia="Calibri"/>
          <w:b/>
          <w:sz w:val="26"/>
          <w:szCs w:val="26"/>
          <w:lang w:eastAsia="en-US"/>
        </w:rPr>
        <w:t>202</w:t>
      </w:r>
      <w:r w:rsidR="00100C76">
        <w:rPr>
          <w:rFonts w:eastAsia="Calibri"/>
          <w:b/>
          <w:sz w:val="26"/>
          <w:szCs w:val="26"/>
          <w:lang w:eastAsia="en-US"/>
        </w:rPr>
        <w:t xml:space="preserve">6 учебный </w:t>
      </w:r>
      <w:r w:rsidRPr="00C52F14">
        <w:rPr>
          <w:rFonts w:eastAsia="Calibri"/>
          <w:b/>
          <w:sz w:val="26"/>
          <w:szCs w:val="26"/>
          <w:lang w:eastAsia="en-US"/>
        </w:rPr>
        <w:t>год</w:t>
      </w:r>
    </w:p>
    <w:p w:rsidR="00FA5503" w:rsidRPr="00C52F14" w:rsidRDefault="00FA5503" w:rsidP="00C52F14">
      <w:pPr>
        <w:spacing w:line="0" w:lineRule="atLeast"/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835"/>
        <w:gridCol w:w="4376"/>
        <w:gridCol w:w="2410"/>
        <w:gridCol w:w="4536"/>
        <w:gridCol w:w="2629"/>
      </w:tblGrid>
      <w:tr w:rsidR="005B65FB" w:rsidRPr="00C52F14" w:rsidTr="00334903">
        <w:tc>
          <w:tcPr>
            <w:tcW w:w="835" w:type="dxa"/>
          </w:tcPr>
          <w:p w:rsidR="005B65FB" w:rsidRPr="00C52F14" w:rsidRDefault="005B65FB" w:rsidP="00C52F14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5B65FB" w:rsidRPr="00C52F14" w:rsidRDefault="005B65FB" w:rsidP="00C52F14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376" w:type="dxa"/>
          </w:tcPr>
          <w:p w:rsidR="005B65FB" w:rsidRPr="00C52F14" w:rsidRDefault="005B65FB" w:rsidP="00C52F14">
            <w:pPr>
              <w:spacing w:line="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410" w:type="dxa"/>
          </w:tcPr>
          <w:p w:rsidR="005B65FB" w:rsidRPr="00C52F14" w:rsidRDefault="005B65FB" w:rsidP="00C52F14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5B65FB" w:rsidRPr="00C52F14" w:rsidRDefault="005B65FB" w:rsidP="00C52F14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536" w:type="dxa"/>
          </w:tcPr>
          <w:p w:rsidR="005B65FB" w:rsidRPr="00C52F14" w:rsidRDefault="005B65FB" w:rsidP="00C52F1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629" w:type="dxa"/>
          </w:tcPr>
          <w:p w:rsidR="005B65FB" w:rsidRPr="00C52F14" w:rsidRDefault="005B65FB" w:rsidP="00C52F14">
            <w:pPr>
              <w:spacing w:line="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837D68" w:rsidRPr="00C52F14" w:rsidTr="00F901E4">
        <w:tc>
          <w:tcPr>
            <w:tcW w:w="14786" w:type="dxa"/>
            <w:gridSpan w:val="5"/>
          </w:tcPr>
          <w:p w:rsidR="00837D68" w:rsidRPr="00C52F14" w:rsidRDefault="00837D68" w:rsidP="00C52F14">
            <w:pPr>
              <w:pStyle w:val="a4"/>
              <w:spacing w:line="0" w:lineRule="atLeast"/>
              <w:jc w:val="center"/>
              <w:rPr>
                <w:sz w:val="24"/>
                <w:szCs w:val="24"/>
              </w:rPr>
            </w:pPr>
            <w:r w:rsidRPr="00C52F14">
              <w:rPr>
                <w:b/>
                <w:sz w:val="24"/>
                <w:szCs w:val="24"/>
                <w:lang w:eastAsia="en-US"/>
              </w:rPr>
              <w:t>1. Организационная деятельность</w:t>
            </w:r>
          </w:p>
        </w:tc>
      </w:tr>
      <w:tr w:rsidR="001A4FEF" w:rsidRPr="00C52F14" w:rsidTr="0050724B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376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Корректировка списочного состава секции учителей-дефектологов</w:t>
            </w:r>
          </w:p>
        </w:tc>
        <w:tc>
          <w:tcPr>
            <w:tcW w:w="2410" w:type="dxa"/>
            <w:vAlign w:val="center"/>
          </w:tcPr>
          <w:p w:rsidR="00C52F14" w:rsidRPr="00C52F14" w:rsidRDefault="00C52F14" w:rsidP="00C52F14">
            <w:pPr>
              <w:pStyle w:val="2"/>
              <w:shd w:val="clear" w:color="auto" w:fill="auto"/>
              <w:spacing w:after="0" w:line="240" w:lineRule="exact"/>
              <w:rPr>
                <w:rStyle w:val="12pt"/>
                <w:rFonts w:eastAsiaTheme="minorHAnsi"/>
              </w:rPr>
            </w:pPr>
            <w:r w:rsidRPr="00C52F14">
              <w:rPr>
                <w:rStyle w:val="12pt"/>
                <w:lang w:val="en-US"/>
              </w:rPr>
              <w:t>IV</w:t>
            </w:r>
            <w:r w:rsidRPr="00C52F14">
              <w:rPr>
                <w:rStyle w:val="12pt"/>
              </w:rPr>
              <w:t xml:space="preserve"> квартал </w:t>
            </w:r>
          </w:p>
          <w:p w:rsidR="001A4FEF" w:rsidRPr="00C52F14" w:rsidRDefault="00C52F14" w:rsidP="00100C76">
            <w:pPr>
              <w:spacing w:line="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Style w:val="12pt"/>
                <w:b w:val="0"/>
                <w:lang w:eastAsia="en-US"/>
              </w:rPr>
              <w:t>202</w:t>
            </w:r>
            <w:r w:rsidR="00100C76">
              <w:rPr>
                <w:rStyle w:val="12pt"/>
                <w:b w:val="0"/>
                <w:lang w:eastAsia="en-US"/>
              </w:rPr>
              <w:t>5</w:t>
            </w:r>
            <w:r>
              <w:rPr>
                <w:rStyle w:val="12pt"/>
                <w:b w:val="0"/>
                <w:lang w:eastAsia="en-US"/>
              </w:rPr>
              <w:t xml:space="preserve"> г.</w:t>
            </w:r>
          </w:p>
        </w:tc>
        <w:tc>
          <w:tcPr>
            <w:tcW w:w="4536" w:type="dxa"/>
          </w:tcPr>
          <w:p w:rsidR="001A4FEF" w:rsidRPr="00C52F14" w:rsidRDefault="001A4FEF" w:rsidP="00C52F14">
            <w:pPr>
              <w:pStyle w:val="2"/>
              <w:shd w:val="clear" w:color="auto" w:fill="auto"/>
              <w:spacing w:after="0" w:line="0" w:lineRule="atLeast"/>
              <w:jc w:val="both"/>
              <w:rPr>
                <w:b w:val="0"/>
                <w:sz w:val="24"/>
                <w:szCs w:val="24"/>
              </w:rPr>
            </w:pPr>
            <w:r w:rsidRPr="00C52F14">
              <w:rPr>
                <w:rStyle w:val="12pt0pt"/>
              </w:rPr>
              <w:t xml:space="preserve">Утверждение  персонального  состава секции  </w:t>
            </w:r>
            <w:r w:rsidRPr="00C52F14">
              <w:rPr>
                <w:b w:val="0"/>
                <w:sz w:val="24"/>
                <w:szCs w:val="24"/>
              </w:rPr>
              <w:t>учителей-дефектологов</w:t>
            </w:r>
            <w:r w:rsidRPr="00C52F14">
              <w:rPr>
                <w:rStyle w:val="12pt0pt"/>
              </w:rPr>
              <w:t xml:space="preserve"> </w:t>
            </w:r>
            <w:r w:rsidRPr="00C52F14">
              <w:rPr>
                <w:rStyle w:val="12pt0pt"/>
              </w:rPr>
              <w:br/>
              <w:t>в системе общего образования Чукотского автономного округа</w:t>
            </w:r>
          </w:p>
        </w:tc>
        <w:tc>
          <w:tcPr>
            <w:tcW w:w="2629" w:type="dxa"/>
            <w:vAlign w:val="center"/>
          </w:tcPr>
          <w:p w:rsidR="001A4FEF" w:rsidRPr="00C52F14" w:rsidRDefault="001A4FEF" w:rsidP="00100C76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660E9E">
              <w:rPr>
                <w:rFonts w:eastAsia="Calibri"/>
                <w:lang w:eastAsia="en-US"/>
              </w:rPr>
              <w:t>Фокина Л.А.</w:t>
            </w:r>
          </w:p>
        </w:tc>
      </w:tr>
      <w:tr w:rsidR="001A4FEF" w:rsidRPr="00C52F14" w:rsidTr="00334903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376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Разработка плана работы секции учителей-дефектологов в составе РУМО Чукотского автономного округа на 2024-2025 год</w:t>
            </w:r>
          </w:p>
        </w:tc>
        <w:tc>
          <w:tcPr>
            <w:tcW w:w="2410" w:type="dxa"/>
            <w:vAlign w:val="center"/>
          </w:tcPr>
          <w:p w:rsidR="001A4FEF" w:rsidRPr="00C52F14" w:rsidRDefault="00660E9E" w:rsidP="00660E9E">
            <w:pPr>
              <w:spacing w:line="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Сентябрь </w:t>
            </w:r>
            <w:r w:rsidR="001A4FEF" w:rsidRPr="00C52F14">
              <w:rPr>
                <w:sz w:val="24"/>
                <w:szCs w:val="24"/>
                <w:lang w:eastAsia="en-US"/>
              </w:rPr>
              <w:t>202</w:t>
            </w:r>
            <w:r w:rsidR="00100C76">
              <w:rPr>
                <w:sz w:val="24"/>
                <w:szCs w:val="24"/>
                <w:lang w:eastAsia="en-US"/>
              </w:rPr>
              <w:t>5</w:t>
            </w:r>
            <w:r w:rsidR="001A4FEF" w:rsidRPr="00C52F14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536" w:type="dxa"/>
            <w:vAlign w:val="center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sz w:val="24"/>
                <w:szCs w:val="24"/>
              </w:rPr>
              <w:t>Внесение в план работы  мероприятий, направленных на улучшение качества начального общего образования в Чукотском автономном округе</w:t>
            </w:r>
          </w:p>
        </w:tc>
        <w:tc>
          <w:tcPr>
            <w:tcW w:w="2629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1A4FEF" w:rsidRPr="00C52F14" w:rsidTr="00334903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376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Информирование  членов РУМО о мероприятиях  регионального и федерального уровней</w:t>
            </w:r>
          </w:p>
        </w:tc>
        <w:tc>
          <w:tcPr>
            <w:tcW w:w="2410" w:type="dxa"/>
            <w:vAlign w:val="center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536" w:type="dxa"/>
            <w:vAlign w:val="center"/>
          </w:tcPr>
          <w:p w:rsidR="001A4FEF" w:rsidRPr="00C52F14" w:rsidRDefault="001A4FEF" w:rsidP="00C52F14">
            <w:pPr>
              <w:pStyle w:val="a5"/>
              <w:spacing w:line="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F14">
              <w:rPr>
                <w:rFonts w:ascii="Times New Roman" w:hAnsi="Times New Roman"/>
                <w:sz w:val="24"/>
                <w:szCs w:val="24"/>
              </w:rPr>
              <w:t>Информирование членов РУМО о сроках и времени проведения обучающих мероприятий для учителей-дефектологов</w:t>
            </w:r>
          </w:p>
        </w:tc>
        <w:tc>
          <w:tcPr>
            <w:tcW w:w="2629" w:type="dxa"/>
            <w:vAlign w:val="center"/>
          </w:tcPr>
          <w:p w:rsidR="001A4FEF" w:rsidRPr="00C52F14" w:rsidRDefault="001A4FEF" w:rsidP="00100C76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A4FEF" w:rsidRPr="00C52F14" w:rsidTr="00410B99">
        <w:tc>
          <w:tcPr>
            <w:tcW w:w="14786" w:type="dxa"/>
            <w:gridSpan w:val="5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C52F14">
              <w:rPr>
                <w:b/>
                <w:sz w:val="24"/>
                <w:szCs w:val="24"/>
              </w:rPr>
              <w:t>2. Организационно-методическое обеспечение повышения уровня профессионального мастерства</w:t>
            </w:r>
          </w:p>
        </w:tc>
      </w:tr>
      <w:tr w:rsidR="001A4FEF" w:rsidRPr="00C52F14" w:rsidTr="000348A9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2.1.</w:t>
            </w:r>
          </w:p>
        </w:tc>
        <w:tc>
          <w:tcPr>
            <w:tcW w:w="4376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2410" w:type="dxa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Февраль-август</w:t>
            </w:r>
          </w:p>
          <w:p w:rsidR="001A4FEF" w:rsidRPr="00C52F14" w:rsidRDefault="001A4FEF" w:rsidP="00100C76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202</w:t>
            </w:r>
            <w:r w:rsidR="00100C76">
              <w:rPr>
                <w:sz w:val="24"/>
                <w:szCs w:val="24"/>
              </w:rPr>
              <w:t>6</w:t>
            </w:r>
            <w:r w:rsidRPr="00C52F1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 xml:space="preserve">Формирование и развитие </w:t>
            </w:r>
            <w:proofErr w:type="spellStart"/>
            <w:r w:rsidRPr="00C52F14">
              <w:rPr>
                <w:sz w:val="24"/>
                <w:szCs w:val="24"/>
              </w:rPr>
              <w:t>надпрофессиональных</w:t>
            </w:r>
            <w:proofErr w:type="spellEnd"/>
            <w:r w:rsidRPr="00C52F14">
              <w:rPr>
                <w:sz w:val="24"/>
                <w:szCs w:val="24"/>
              </w:rPr>
              <w:t xml:space="preserve"> компетенций и специальных (профессиональных) знаний педагогов и управленцев в сфере образования. Формирование кадрового резерва для системы образования. </w:t>
            </w:r>
          </w:p>
        </w:tc>
        <w:tc>
          <w:tcPr>
            <w:tcW w:w="2629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Pr="00C52F14">
              <w:rPr>
                <w:rFonts w:eastAsia="Calibri"/>
                <w:sz w:val="24"/>
                <w:szCs w:val="24"/>
              </w:rPr>
              <w:t xml:space="preserve">, 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C52F14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округа,</w:t>
            </w:r>
          </w:p>
          <w:p w:rsidR="001A4FEF" w:rsidRPr="00C52F14" w:rsidRDefault="001A4FEF" w:rsidP="00C52F14">
            <w:pPr>
              <w:spacing w:line="0" w:lineRule="atLeast"/>
              <w:rPr>
                <w:sz w:val="24"/>
                <w:szCs w:val="24"/>
              </w:rPr>
            </w:pPr>
            <w:r w:rsidRPr="00C52F14">
              <w:rPr>
                <w:rFonts w:eastAsia="Calibri"/>
                <w:sz w:val="24"/>
                <w:szCs w:val="24"/>
              </w:rPr>
              <w:t>Леонова В.Г.</w:t>
            </w:r>
          </w:p>
        </w:tc>
      </w:tr>
      <w:tr w:rsidR="001A4FEF" w:rsidRPr="00C52F14" w:rsidTr="000348A9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2.2.</w:t>
            </w:r>
          </w:p>
        </w:tc>
        <w:tc>
          <w:tcPr>
            <w:tcW w:w="4376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«Педагог года Чукотки – 2025»</w:t>
            </w:r>
          </w:p>
        </w:tc>
        <w:tc>
          <w:tcPr>
            <w:tcW w:w="2410" w:type="dxa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В соответствии со сроками конкурсов</w:t>
            </w:r>
          </w:p>
        </w:tc>
        <w:tc>
          <w:tcPr>
            <w:tcW w:w="4536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 xml:space="preserve"> Трансляция  эффективных педагогических практик.  </w:t>
            </w:r>
          </w:p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C52F14">
              <w:rPr>
                <w:rFonts w:eastAsia="Calibri"/>
                <w:sz w:val="24"/>
                <w:szCs w:val="24"/>
              </w:rPr>
              <w:t>ЦНППМ,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 xml:space="preserve">члены секции </w:t>
            </w:r>
          </w:p>
        </w:tc>
      </w:tr>
      <w:tr w:rsidR="001A4FEF" w:rsidRPr="00C52F14" w:rsidTr="000348A9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>2.3.</w:t>
            </w:r>
          </w:p>
        </w:tc>
        <w:tc>
          <w:tcPr>
            <w:tcW w:w="4376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t xml:space="preserve">Организация и методическое </w:t>
            </w:r>
            <w:r w:rsidRPr="00C52F14">
              <w:rPr>
                <w:sz w:val="24"/>
                <w:szCs w:val="24"/>
              </w:rPr>
              <w:lastRenderedPageBreak/>
              <w:t>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2410" w:type="dxa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lastRenderedPageBreak/>
              <w:t xml:space="preserve">В соответствии со </w:t>
            </w:r>
            <w:r w:rsidRPr="00C52F14">
              <w:rPr>
                <w:sz w:val="24"/>
                <w:szCs w:val="24"/>
              </w:rPr>
              <w:lastRenderedPageBreak/>
              <w:t>сроками мероприятий</w:t>
            </w:r>
          </w:p>
        </w:tc>
        <w:tc>
          <w:tcPr>
            <w:tcW w:w="4536" w:type="dxa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C52F14">
              <w:rPr>
                <w:sz w:val="24"/>
                <w:szCs w:val="24"/>
              </w:rPr>
              <w:lastRenderedPageBreak/>
              <w:t xml:space="preserve">В соответствии с задачами цифровых </w:t>
            </w:r>
            <w:r w:rsidRPr="00C52F14">
              <w:rPr>
                <w:sz w:val="24"/>
                <w:szCs w:val="24"/>
              </w:rPr>
              <w:lastRenderedPageBreak/>
              <w:t xml:space="preserve">мероприятий </w:t>
            </w:r>
          </w:p>
          <w:p w:rsidR="001A4FEF" w:rsidRPr="00C52F14" w:rsidRDefault="001A4FEF" w:rsidP="00C52F14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lastRenderedPageBreak/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</w:t>
            </w:r>
            <w:r w:rsidR="00660E9E">
              <w:rPr>
                <w:rFonts w:eastAsia="Calibri"/>
                <w:lang w:eastAsia="en-US"/>
              </w:rPr>
              <w:lastRenderedPageBreak/>
              <w:t>Фокина Л.А.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 xml:space="preserve">члены секции </w:t>
            </w:r>
          </w:p>
        </w:tc>
      </w:tr>
      <w:tr w:rsidR="001A4FEF" w:rsidRPr="00C52F14" w:rsidTr="00334903">
        <w:tc>
          <w:tcPr>
            <w:tcW w:w="14786" w:type="dxa"/>
            <w:gridSpan w:val="5"/>
            <w:vAlign w:val="center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3. Аналитическая деятельность</w:t>
            </w:r>
          </w:p>
        </w:tc>
      </w:tr>
      <w:tr w:rsidR="001A4FEF" w:rsidRPr="00C52F14" w:rsidTr="00334903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376" w:type="dxa"/>
            <w:vAlign w:val="center"/>
          </w:tcPr>
          <w:p w:rsidR="001A4FEF" w:rsidRPr="00C52F14" w:rsidRDefault="001A4FEF" w:rsidP="00C52F14">
            <w:pPr>
              <w:pStyle w:val="Default"/>
              <w:spacing w:line="0" w:lineRule="atLeast"/>
              <w:rPr>
                <w:rFonts w:eastAsia="Calibri"/>
              </w:rPr>
            </w:pPr>
            <w:r w:rsidRPr="00C52F14">
              <w:t>Создание базы данных о педагогических работниках образовательного учреждения</w:t>
            </w:r>
          </w:p>
        </w:tc>
        <w:tc>
          <w:tcPr>
            <w:tcW w:w="2410" w:type="dxa"/>
            <w:vAlign w:val="center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536" w:type="dxa"/>
            <w:vAlign w:val="center"/>
          </w:tcPr>
          <w:p w:rsidR="001A4FEF" w:rsidRPr="00C52F14" w:rsidRDefault="001A4FEF" w:rsidP="00C52F14">
            <w:pPr>
              <w:pStyle w:val="a5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F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Формирование регионального банка учителей-дефектологов и логопедов Чукотского автономного округа</w:t>
            </w:r>
          </w:p>
        </w:tc>
        <w:tc>
          <w:tcPr>
            <w:tcW w:w="2629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1A4FEF" w:rsidRPr="00C52F14" w:rsidTr="00334903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376" w:type="dxa"/>
            <w:vAlign w:val="center"/>
          </w:tcPr>
          <w:p w:rsidR="001A4FEF" w:rsidRPr="00C52F14" w:rsidRDefault="001A4FEF" w:rsidP="00C52F14">
            <w:pPr>
              <w:pStyle w:val="Default"/>
              <w:spacing w:line="0" w:lineRule="atLeast"/>
            </w:pPr>
            <w:r w:rsidRPr="00C52F14">
              <w:t>Мониторинг профессиональных и информационных потребностей</w:t>
            </w:r>
          </w:p>
          <w:p w:rsidR="001A4FEF" w:rsidRPr="00C52F14" w:rsidRDefault="001A4FEF" w:rsidP="00C52F14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536" w:type="dxa"/>
            <w:vAlign w:val="center"/>
          </w:tcPr>
          <w:p w:rsidR="001A4FEF" w:rsidRPr="00C52F14" w:rsidRDefault="001A4FEF" w:rsidP="00C52F14">
            <w:pPr>
              <w:pStyle w:val="Default"/>
              <w:spacing w:line="0" w:lineRule="atLeast"/>
              <w:jc w:val="both"/>
            </w:pPr>
            <w:r w:rsidRPr="00C52F14">
              <w:t>Разработка плана</w:t>
            </w:r>
          </w:p>
          <w:p w:rsidR="001A4FEF" w:rsidRPr="00C52F14" w:rsidRDefault="001A4FEF" w:rsidP="00C52F14">
            <w:pPr>
              <w:pStyle w:val="Default"/>
              <w:spacing w:line="0" w:lineRule="atLeast"/>
              <w:jc w:val="both"/>
            </w:pPr>
            <w:r w:rsidRPr="00C52F14">
              <w:t>работы секции с учетом профессиональных потребностей  специалистов</w:t>
            </w:r>
          </w:p>
          <w:p w:rsidR="001A4FEF" w:rsidRPr="00C52F14" w:rsidRDefault="001A4FEF" w:rsidP="00C52F14">
            <w:pPr>
              <w:pStyle w:val="Default"/>
              <w:spacing w:line="0" w:lineRule="atLeast"/>
              <w:jc w:val="both"/>
            </w:pPr>
          </w:p>
        </w:tc>
        <w:tc>
          <w:tcPr>
            <w:tcW w:w="2629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1A4FEF" w:rsidRPr="00C52F14" w:rsidTr="00334903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4376" w:type="dxa"/>
            <w:vAlign w:val="center"/>
          </w:tcPr>
          <w:p w:rsidR="001A4FEF" w:rsidRPr="00C52F14" w:rsidRDefault="001A4FEF" w:rsidP="00C52F14">
            <w:pPr>
              <w:pStyle w:val="Default"/>
              <w:spacing w:line="0" w:lineRule="atLeast"/>
            </w:pPr>
            <w:r w:rsidRPr="00C52F14">
              <w:t>Изучение, обобщение и распространение передового педагогического опыта</w:t>
            </w:r>
          </w:p>
          <w:p w:rsidR="001A4FEF" w:rsidRPr="00C52F14" w:rsidRDefault="001A4FEF" w:rsidP="00C52F14">
            <w:pPr>
              <w:pStyle w:val="Default"/>
              <w:spacing w:line="0" w:lineRule="atLeast"/>
            </w:pPr>
          </w:p>
        </w:tc>
        <w:tc>
          <w:tcPr>
            <w:tcW w:w="2410" w:type="dxa"/>
            <w:vAlign w:val="center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При наличии</w:t>
            </w:r>
          </w:p>
        </w:tc>
        <w:tc>
          <w:tcPr>
            <w:tcW w:w="4536" w:type="dxa"/>
            <w:vAlign w:val="center"/>
          </w:tcPr>
          <w:p w:rsidR="001A4FEF" w:rsidRPr="00C52F14" w:rsidRDefault="001A4FEF" w:rsidP="00C52F14">
            <w:pPr>
              <w:pStyle w:val="Default"/>
              <w:spacing w:line="0" w:lineRule="atLeast"/>
              <w:jc w:val="both"/>
            </w:pPr>
            <w:r w:rsidRPr="00C52F14">
              <w:t xml:space="preserve">Проведение </w:t>
            </w:r>
            <w:proofErr w:type="spellStart"/>
            <w:r w:rsidRPr="00C52F14">
              <w:t>вебинаров</w:t>
            </w:r>
            <w:proofErr w:type="spellEnd"/>
            <w:r w:rsidRPr="00C52F14">
              <w:t>, разработка, составление кейсов с материалами.</w:t>
            </w:r>
          </w:p>
          <w:p w:rsidR="001A4FEF" w:rsidRPr="00C52F14" w:rsidRDefault="001A4FEF" w:rsidP="00C52F14">
            <w:pPr>
              <w:pStyle w:val="a5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9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="00100C76">
              <w:rPr>
                <w:rFonts w:eastAsia="Calibri"/>
                <w:sz w:val="24"/>
                <w:szCs w:val="24"/>
              </w:rPr>
              <w:t>,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1A4FEF" w:rsidRPr="00C52F14" w:rsidTr="00334903">
        <w:tc>
          <w:tcPr>
            <w:tcW w:w="14786" w:type="dxa"/>
            <w:gridSpan w:val="5"/>
            <w:vAlign w:val="center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52F14">
              <w:rPr>
                <w:b/>
                <w:sz w:val="24"/>
                <w:szCs w:val="24"/>
              </w:rPr>
              <w:t>4. Экспертная деятельность</w:t>
            </w:r>
          </w:p>
        </w:tc>
      </w:tr>
      <w:tr w:rsidR="001A4FEF" w:rsidRPr="00C52F14" w:rsidTr="00334903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76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Экспертиза адаптированных образовательных программ для детей с ОВЗ</w:t>
            </w:r>
          </w:p>
        </w:tc>
        <w:tc>
          <w:tcPr>
            <w:tcW w:w="2410" w:type="dxa"/>
            <w:vAlign w:val="center"/>
          </w:tcPr>
          <w:p w:rsidR="001A4FEF" w:rsidRPr="00C52F14" w:rsidRDefault="001A4FEF" w:rsidP="00C52F1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4536" w:type="dxa"/>
            <w:vAlign w:val="center"/>
          </w:tcPr>
          <w:p w:rsidR="001A4FEF" w:rsidRPr="00C52F14" w:rsidRDefault="001A4FEF" w:rsidP="00C52F14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sz w:val="24"/>
                <w:szCs w:val="24"/>
              </w:rPr>
              <w:t xml:space="preserve">Экспертные заключения по итогам </w:t>
            </w:r>
            <w:r w:rsidR="006F52A1" w:rsidRPr="00C52F14">
              <w:rPr>
                <w:sz w:val="24"/>
                <w:szCs w:val="24"/>
              </w:rPr>
              <w:t xml:space="preserve">оценки </w:t>
            </w:r>
            <w:r w:rsidR="006F52A1" w:rsidRPr="00C52F14">
              <w:rPr>
                <w:rFonts w:eastAsia="Calibri"/>
                <w:sz w:val="24"/>
                <w:szCs w:val="24"/>
                <w:lang w:eastAsia="en-US"/>
              </w:rPr>
              <w:t>адаптированных образовательных программ для детей с ОВЗ</w:t>
            </w:r>
          </w:p>
        </w:tc>
        <w:tc>
          <w:tcPr>
            <w:tcW w:w="2629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1A4FEF" w:rsidRPr="00C52F14" w:rsidTr="00334903">
        <w:tc>
          <w:tcPr>
            <w:tcW w:w="14786" w:type="dxa"/>
            <w:gridSpan w:val="5"/>
            <w:vAlign w:val="center"/>
          </w:tcPr>
          <w:p w:rsidR="001A4FEF" w:rsidRPr="00C52F14" w:rsidRDefault="001A4FEF" w:rsidP="00C52F14">
            <w:pPr>
              <w:pStyle w:val="a4"/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b/>
                <w:sz w:val="24"/>
                <w:szCs w:val="24"/>
                <w:lang w:eastAsia="en-US"/>
              </w:rPr>
              <w:t>5. Рецензирование учебно-методических материалов</w:t>
            </w:r>
          </w:p>
        </w:tc>
      </w:tr>
      <w:tr w:rsidR="001A4FEF" w:rsidRPr="00C52F14" w:rsidTr="00334903">
        <w:tc>
          <w:tcPr>
            <w:tcW w:w="835" w:type="dxa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376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материалов, разработанных учителями-дефектологами и коррекционными педагогами.</w:t>
            </w:r>
          </w:p>
        </w:tc>
        <w:tc>
          <w:tcPr>
            <w:tcW w:w="2410" w:type="dxa"/>
            <w:vAlign w:val="center"/>
          </w:tcPr>
          <w:p w:rsidR="001A4FEF" w:rsidRPr="00C52F14" w:rsidRDefault="00820CBB" w:rsidP="00820CBB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1A4FEF" w:rsidRPr="00C52F14">
              <w:rPr>
                <w:rFonts w:eastAsia="Calibri"/>
                <w:sz w:val="24"/>
                <w:szCs w:val="24"/>
                <w:lang w:eastAsia="en-US"/>
              </w:rPr>
              <w:t>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A4FEF" w:rsidRPr="00C52F14">
              <w:rPr>
                <w:rFonts w:eastAsia="Calibri"/>
                <w:sz w:val="24"/>
                <w:szCs w:val="24"/>
                <w:lang w:eastAsia="en-US"/>
              </w:rPr>
              <w:t>запросу</w:t>
            </w:r>
          </w:p>
        </w:tc>
        <w:tc>
          <w:tcPr>
            <w:tcW w:w="4536" w:type="dxa"/>
            <w:vAlign w:val="center"/>
          </w:tcPr>
          <w:p w:rsidR="001A4FEF" w:rsidRPr="00C52F14" w:rsidRDefault="00820CBB" w:rsidP="002045A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Экспертная оценка </w:t>
            </w:r>
            <w:r w:rsidR="002045A8">
              <w:rPr>
                <w:rFonts w:eastAsia="Calibri"/>
                <w:sz w:val="24"/>
                <w:szCs w:val="24"/>
                <w:lang w:eastAsia="en-US"/>
              </w:rPr>
              <w:t>учебно-методических материалов, рекомендации о публикации</w:t>
            </w:r>
          </w:p>
        </w:tc>
        <w:tc>
          <w:tcPr>
            <w:tcW w:w="2629" w:type="dxa"/>
            <w:vAlign w:val="center"/>
          </w:tcPr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60E9E">
              <w:rPr>
                <w:rFonts w:eastAsia="Calibri"/>
                <w:lang w:eastAsia="en-US"/>
              </w:rPr>
              <w:t xml:space="preserve"> Фокина Л.А.</w:t>
            </w:r>
            <w:r w:rsidRPr="00C52F1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1A4FEF" w:rsidRPr="00C52F14" w:rsidRDefault="001A4FEF" w:rsidP="00C52F1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C52F14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</w:tbl>
    <w:p w:rsidR="008F1C51" w:rsidRPr="00C52F14" w:rsidRDefault="008F1C51" w:rsidP="00C52F14">
      <w:pPr>
        <w:spacing w:line="0" w:lineRule="atLeast"/>
        <w:jc w:val="right"/>
        <w:rPr>
          <w:rFonts w:eastAsia="Calibri"/>
          <w:lang w:eastAsia="en-US"/>
        </w:rPr>
      </w:pPr>
    </w:p>
    <w:p w:rsidR="008F1C51" w:rsidRPr="00C52F14" w:rsidRDefault="008F1C51" w:rsidP="00C52F14">
      <w:pPr>
        <w:spacing w:line="0" w:lineRule="atLeast"/>
        <w:jc w:val="right"/>
        <w:rPr>
          <w:rFonts w:eastAsia="Calibri"/>
          <w:lang w:eastAsia="en-US"/>
        </w:rPr>
      </w:pPr>
    </w:p>
    <w:p w:rsidR="0036328B" w:rsidRPr="00C52F14" w:rsidRDefault="008F1C51" w:rsidP="00C52F14">
      <w:pPr>
        <w:spacing w:line="0" w:lineRule="atLeast"/>
        <w:jc w:val="right"/>
      </w:pPr>
      <w:r w:rsidRPr="00C52F14">
        <w:rPr>
          <w:rFonts w:eastAsia="Calibri"/>
          <w:lang w:eastAsia="en-US"/>
        </w:rPr>
        <w:t xml:space="preserve">Председатель секции </w:t>
      </w:r>
      <w:r w:rsidR="00660E9E">
        <w:rPr>
          <w:rFonts w:eastAsia="Calibri"/>
          <w:lang w:eastAsia="en-US"/>
        </w:rPr>
        <w:t>Фокина Л.А.</w:t>
      </w:r>
    </w:p>
    <w:sectPr w:rsidR="0036328B" w:rsidRPr="00C52F14" w:rsidSect="00C7725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ED50FD4"/>
    <w:multiLevelType w:val="hybridMultilevel"/>
    <w:tmpl w:val="DD0EEDE6"/>
    <w:lvl w:ilvl="0" w:tplc="18389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44598"/>
    <w:rsid w:val="00054382"/>
    <w:rsid w:val="000E0DA9"/>
    <w:rsid w:val="00100C76"/>
    <w:rsid w:val="001102CE"/>
    <w:rsid w:val="00151C54"/>
    <w:rsid w:val="00191837"/>
    <w:rsid w:val="001A4FEF"/>
    <w:rsid w:val="001B3170"/>
    <w:rsid w:val="001C01B7"/>
    <w:rsid w:val="001F041F"/>
    <w:rsid w:val="002045A8"/>
    <w:rsid w:val="002D24CD"/>
    <w:rsid w:val="00334903"/>
    <w:rsid w:val="00335C7A"/>
    <w:rsid w:val="00345B82"/>
    <w:rsid w:val="0036328B"/>
    <w:rsid w:val="003D0EA2"/>
    <w:rsid w:val="004422F1"/>
    <w:rsid w:val="004D3627"/>
    <w:rsid w:val="0051513A"/>
    <w:rsid w:val="00527857"/>
    <w:rsid w:val="005B0F0B"/>
    <w:rsid w:val="005B65FB"/>
    <w:rsid w:val="005C6F46"/>
    <w:rsid w:val="005F44CF"/>
    <w:rsid w:val="005F4C4E"/>
    <w:rsid w:val="00600859"/>
    <w:rsid w:val="00611769"/>
    <w:rsid w:val="006144F7"/>
    <w:rsid w:val="00660E9E"/>
    <w:rsid w:val="00684656"/>
    <w:rsid w:val="006D6D1B"/>
    <w:rsid w:val="006E3A84"/>
    <w:rsid w:val="006F52A1"/>
    <w:rsid w:val="00702E17"/>
    <w:rsid w:val="00750B9D"/>
    <w:rsid w:val="007A115F"/>
    <w:rsid w:val="007A3E46"/>
    <w:rsid w:val="007B1D55"/>
    <w:rsid w:val="007D3E3D"/>
    <w:rsid w:val="007F166A"/>
    <w:rsid w:val="00802A8F"/>
    <w:rsid w:val="00820CBB"/>
    <w:rsid w:val="00831B80"/>
    <w:rsid w:val="00837D68"/>
    <w:rsid w:val="00871074"/>
    <w:rsid w:val="0087561A"/>
    <w:rsid w:val="008B7401"/>
    <w:rsid w:val="008F1C51"/>
    <w:rsid w:val="0092403A"/>
    <w:rsid w:val="00925141"/>
    <w:rsid w:val="00944C1F"/>
    <w:rsid w:val="00985A74"/>
    <w:rsid w:val="00A17881"/>
    <w:rsid w:val="00A35A3F"/>
    <w:rsid w:val="00A76342"/>
    <w:rsid w:val="00A871C8"/>
    <w:rsid w:val="00AC34B4"/>
    <w:rsid w:val="00B166E1"/>
    <w:rsid w:val="00B22F2D"/>
    <w:rsid w:val="00B61491"/>
    <w:rsid w:val="00B835E3"/>
    <w:rsid w:val="00C41C4C"/>
    <w:rsid w:val="00C52F14"/>
    <w:rsid w:val="00C56263"/>
    <w:rsid w:val="00C77252"/>
    <w:rsid w:val="00C958A1"/>
    <w:rsid w:val="00CA3465"/>
    <w:rsid w:val="00CC1BFA"/>
    <w:rsid w:val="00D6310B"/>
    <w:rsid w:val="00D82544"/>
    <w:rsid w:val="00DB42DD"/>
    <w:rsid w:val="00DE1BDE"/>
    <w:rsid w:val="00EA63A6"/>
    <w:rsid w:val="00EB23A2"/>
    <w:rsid w:val="00ED5528"/>
    <w:rsid w:val="00EE7923"/>
    <w:rsid w:val="00F70ED4"/>
    <w:rsid w:val="00F84378"/>
    <w:rsid w:val="00FA5503"/>
    <w:rsid w:val="00FD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uiPriority w:val="1"/>
    <w:qFormat/>
    <w:rsid w:val="00837D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F4C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Основной текст_"/>
    <w:basedOn w:val="a0"/>
    <w:link w:val="2"/>
    <w:rsid w:val="001A4FEF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6"/>
    <w:rsid w:val="001A4FEF"/>
    <w:rPr>
      <w:color w:val="000000"/>
      <w:spacing w:val="-1"/>
      <w:w w:val="100"/>
      <w:position w:val="0"/>
      <w:sz w:val="24"/>
      <w:szCs w:val="24"/>
      <w:lang w:val="ru-RU"/>
    </w:rPr>
  </w:style>
  <w:style w:type="paragraph" w:customStyle="1" w:styleId="2">
    <w:name w:val="Основной текст2"/>
    <w:basedOn w:val="a"/>
    <w:link w:val="a6"/>
    <w:rsid w:val="001A4FEF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character" w:customStyle="1" w:styleId="12pt">
    <w:name w:val="Основной текст + 12 pt"/>
    <w:aliases w:val="Не полужирный,Интервал 0 pt"/>
    <w:basedOn w:val="a6"/>
    <w:rsid w:val="00C52F14"/>
    <w:rPr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49</cp:revision>
  <cp:lastPrinted>2021-02-18T21:32:00Z</cp:lastPrinted>
  <dcterms:created xsi:type="dcterms:W3CDTF">2020-04-15T22:44:00Z</dcterms:created>
  <dcterms:modified xsi:type="dcterms:W3CDTF">2025-10-17T05:23:00Z</dcterms:modified>
</cp:coreProperties>
</file>